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BEF0" w14:textId="48F6AC02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29F0">
        <w:rPr>
          <w:rFonts w:ascii="Times New Roman" w:hAnsi="Times New Roman" w:cs="Times New Roman"/>
          <w:b/>
          <w:bCs/>
        </w:rPr>
        <w:t>Ghana Cocoa Panel Survey: 2002 to 2010</w:t>
      </w:r>
    </w:p>
    <w:p w14:paraId="12A46D02" w14:textId="77777777" w:rsid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</w:p>
    <w:p w14:paraId="7F1B9ABD" w14:textId="33DBBAA9" w:rsid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The data in this file is a survey of coca farmers in Ghana over the period from 2002 to 2010. The data was collected every other year over this period.</w:t>
      </w:r>
    </w:p>
    <w:p w14:paraId="2DB22FEE" w14:textId="77777777" w:rsid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</w:p>
    <w:p w14:paraId="28B55FBB" w14:textId="5F9D96A5" w:rsid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Its </w:t>
      </w:r>
      <w:r w:rsidRPr="00D529F0">
        <w:rPr>
          <w:rFonts w:ascii="Times New Roman" w:hAnsi="Times New Roman" w:cs="Times New Roman"/>
        </w:rPr>
        <w:t>use can be found in the following publications:</w:t>
      </w:r>
    </w:p>
    <w:p w14:paraId="44E86D72" w14:textId="77777777" w:rsid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</w:p>
    <w:p w14:paraId="5367A158" w14:textId="268B3120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Ghana Cocoa Farmers Survey 2004:</w:t>
      </w:r>
    </w:p>
    <w:p w14:paraId="49A58516" w14:textId="77777777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Report to Ghana Cocoa Board</w:t>
      </w:r>
    </w:p>
    <w:p w14:paraId="6DEF67D8" w14:textId="77777777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Francis Teal and Andrew Zeitlin</w:t>
      </w:r>
    </w:p>
    <w:p w14:paraId="146FB4EB" w14:textId="77777777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Centre for the Study of African Economies</w:t>
      </w:r>
    </w:p>
    <w:p w14:paraId="1C7C6122" w14:textId="77777777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University of Oxford</w:t>
      </w:r>
    </w:p>
    <w:p w14:paraId="6AA70CF2" w14:textId="77777777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and</w:t>
      </w:r>
    </w:p>
    <w:p w14:paraId="25A89794" w14:textId="77777777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 xml:space="preserve">Haruna </w:t>
      </w:r>
      <w:proofErr w:type="spellStart"/>
      <w:r w:rsidRPr="00D529F0">
        <w:rPr>
          <w:rFonts w:ascii="Times New Roman" w:hAnsi="Times New Roman" w:cs="Times New Roman"/>
        </w:rPr>
        <w:t>Maamah</w:t>
      </w:r>
      <w:proofErr w:type="spellEnd"/>
    </w:p>
    <w:p w14:paraId="4FCBBF50" w14:textId="77777777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ECAM Consultancy, Ltd.</w:t>
      </w:r>
    </w:p>
    <w:p w14:paraId="567742E4" w14:textId="77777777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Accra</w:t>
      </w:r>
    </w:p>
    <w:p w14:paraId="598E9432" w14:textId="384E1512" w:rsid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March 11, 2006</w:t>
      </w:r>
    </w:p>
    <w:p w14:paraId="6A3390A1" w14:textId="77777777" w:rsid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</w:p>
    <w:p w14:paraId="5E6F4520" w14:textId="53C3D44F" w:rsid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1D6F9E">
        <w:rPr>
          <w:rFonts w:ascii="Times New Roman" w:hAnsi="Times New Roman" w:cs="Times New Roman"/>
        </w:rPr>
        <w:t xml:space="preserve">report </w:t>
      </w:r>
      <w:r>
        <w:rPr>
          <w:rFonts w:ascii="Times New Roman" w:hAnsi="Times New Roman" w:cs="Times New Roman"/>
        </w:rPr>
        <w:t>is available on the web.</w:t>
      </w:r>
    </w:p>
    <w:p w14:paraId="472F7634" w14:textId="77777777" w:rsidR="00D529F0" w:rsidRP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</w:p>
    <w:p w14:paraId="43420FB0" w14:textId="02D671E0" w:rsidR="005154E6" w:rsidRPr="00D529F0" w:rsidRDefault="00383723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CSAE WPS/2010-37</w:t>
      </w:r>
    </w:p>
    <w:p w14:paraId="0361B352" w14:textId="14FAFF6A" w:rsidR="00383723" w:rsidRPr="00D529F0" w:rsidRDefault="00383723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Heterogeneous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returns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and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the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persistence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of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agricultural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technology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adoption</w:t>
      </w:r>
    </w:p>
    <w:p w14:paraId="7FE2E75F" w14:textId="436A8AA0" w:rsidR="00383723" w:rsidRPr="00D529F0" w:rsidRDefault="00383723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November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2010</w:t>
      </w:r>
    </w:p>
    <w:p w14:paraId="72124E8D" w14:textId="1AB4AF98" w:rsidR="00383723" w:rsidRPr="00D529F0" w:rsidRDefault="00383723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Andrew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Zeitlin,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Stefano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Caria,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Richman</w:t>
      </w:r>
      <w:r w:rsidRPr="00D529F0">
        <w:rPr>
          <w:rFonts w:ascii="Times New Roman" w:hAnsi="Times New Roman" w:cs="Times New Roman"/>
        </w:rPr>
        <w:t xml:space="preserve"> </w:t>
      </w:r>
      <w:proofErr w:type="spellStart"/>
      <w:r w:rsidRPr="00D529F0">
        <w:rPr>
          <w:rFonts w:ascii="Times New Roman" w:hAnsi="Times New Roman" w:cs="Times New Roman"/>
        </w:rPr>
        <w:t>Dzene</w:t>
      </w:r>
      <w:proofErr w:type="spellEnd"/>
      <w:r w:rsidRPr="00D529F0">
        <w:rPr>
          <w:rFonts w:ascii="Times New Roman" w:hAnsi="Times New Roman" w:cs="Times New Roman"/>
        </w:rPr>
        <w:t>,</w:t>
      </w:r>
      <w:r w:rsidRPr="00D529F0">
        <w:rPr>
          <w:rFonts w:ascii="Times New Roman" w:hAnsi="Times New Roman" w:cs="Times New Roman"/>
        </w:rPr>
        <w:t xml:space="preserve"> </w:t>
      </w:r>
      <w:proofErr w:type="spellStart"/>
      <w:r w:rsidRPr="00D529F0">
        <w:rPr>
          <w:rFonts w:ascii="Times New Roman" w:hAnsi="Times New Roman" w:cs="Times New Roman"/>
        </w:rPr>
        <w:t>PetrJanský</w:t>
      </w:r>
      <w:proofErr w:type="spellEnd"/>
      <w:r w:rsidRPr="00D529F0">
        <w:rPr>
          <w:rFonts w:ascii="Times New Roman" w:hAnsi="Times New Roman" w:cs="Times New Roman"/>
        </w:rPr>
        <w:t>,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Emmanuel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Opoku</w:t>
      </w:r>
    </w:p>
    <w:p w14:paraId="4A5540C8" w14:textId="66D613FB" w:rsidR="00383723" w:rsidRPr="00D529F0" w:rsidRDefault="00383723" w:rsidP="00D529F0">
      <w:pPr>
        <w:spacing w:after="0" w:line="240" w:lineRule="auto"/>
        <w:rPr>
          <w:rFonts w:ascii="Times New Roman" w:hAnsi="Times New Roman" w:cs="Times New Roman"/>
        </w:rPr>
      </w:pPr>
      <w:r w:rsidRPr="00D529F0">
        <w:rPr>
          <w:rFonts w:ascii="Times New Roman" w:hAnsi="Times New Roman" w:cs="Times New Roman"/>
        </w:rPr>
        <w:t>and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Francis</w:t>
      </w:r>
      <w:r w:rsidRPr="00D529F0">
        <w:rPr>
          <w:rFonts w:ascii="Times New Roman" w:hAnsi="Times New Roman" w:cs="Times New Roman"/>
        </w:rPr>
        <w:t xml:space="preserve"> </w:t>
      </w:r>
      <w:r w:rsidRPr="00D529F0">
        <w:rPr>
          <w:rFonts w:ascii="Times New Roman" w:hAnsi="Times New Roman" w:cs="Times New Roman"/>
        </w:rPr>
        <w:t>Teal</w:t>
      </w:r>
    </w:p>
    <w:p w14:paraId="24F3B286" w14:textId="77777777" w:rsidR="00383723" w:rsidRDefault="00383723" w:rsidP="00D529F0">
      <w:pPr>
        <w:spacing w:after="0" w:line="240" w:lineRule="auto"/>
        <w:rPr>
          <w:rFonts w:ascii="Times New Roman" w:hAnsi="Times New Roman" w:cs="Times New Roman"/>
        </w:rPr>
      </w:pPr>
    </w:p>
    <w:p w14:paraId="33672F4D" w14:textId="47F9DDBC" w:rsidR="00D529F0" w:rsidRDefault="00D529F0" w:rsidP="00D529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data is also used in:</w:t>
      </w:r>
    </w:p>
    <w:p w14:paraId="70D844FE" w14:textId="040DAF3A" w:rsidR="00D529F0" w:rsidRDefault="007E53C4" w:rsidP="00D529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Cocoa Coast: The </w:t>
      </w:r>
      <w:r w:rsidR="001D6F9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oard</w:t>
      </w:r>
      <w:r w:rsidR="001D6F9E">
        <w:rPr>
          <w:rFonts w:ascii="Times New Roman" w:hAnsi="Times New Roman" w:cs="Times New Roman"/>
        </w:rPr>
        <w:t>-Ma</w:t>
      </w:r>
      <w:r>
        <w:rPr>
          <w:rFonts w:ascii="Times New Roman" w:hAnsi="Times New Roman" w:cs="Times New Roman"/>
        </w:rPr>
        <w:t>naged Coca Sector in Ghana</w:t>
      </w:r>
    </w:p>
    <w:p w14:paraId="55FF4D57" w14:textId="20B2BD9F" w:rsidR="007E53C4" w:rsidRDefault="001D6F9E" w:rsidP="00D529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Shashi </w:t>
      </w:r>
      <w:proofErr w:type="spellStart"/>
      <w:r>
        <w:rPr>
          <w:rFonts w:ascii="Times New Roman" w:hAnsi="Times New Roman" w:cs="Times New Roman"/>
        </w:rPr>
        <w:t>Kolavalli</w:t>
      </w:r>
      <w:proofErr w:type="spellEnd"/>
      <w:r>
        <w:rPr>
          <w:rFonts w:ascii="Times New Roman" w:hAnsi="Times New Roman" w:cs="Times New Roman"/>
        </w:rPr>
        <w:t xml:space="preserve"> and Marcella Vigneri</w:t>
      </w:r>
    </w:p>
    <w:p w14:paraId="0A77CC7D" w14:textId="66DA18C7" w:rsidR="001D6F9E" w:rsidRPr="00D529F0" w:rsidRDefault="001D6F9E" w:rsidP="00D529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Food Policy Research Institute 2017.</w:t>
      </w:r>
    </w:p>
    <w:sectPr w:rsidR="001D6F9E" w:rsidRPr="00D52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23"/>
    <w:rsid w:val="001374F4"/>
    <w:rsid w:val="001D6F9E"/>
    <w:rsid w:val="00383723"/>
    <w:rsid w:val="005154E6"/>
    <w:rsid w:val="00767657"/>
    <w:rsid w:val="007E53C4"/>
    <w:rsid w:val="00B80502"/>
    <w:rsid w:val="00D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F631"/>
  <w15:chartTrackingRefBased/>
  <w15:docId w15:val="{0718A38A-8BF2-4EEF-83BA-456D3763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Teal</dc:creator>
  <cp:keywords/>
  <dc:description/>
  <cp:lastModifiedBy>Francis Teal</cp:lastModifiedBy>
  <cp:revision>1</cp:revision>
  <dcterms:created xsi:type="dcterms:W3CDTF">2024-05-27T15:05:00Z</dcterms:created>
  <dcterms:modified xsi:type="dcterms:W3CDTF">2024-05-27T15:41:00Z</dcterms:modified>
</cp:coreProperties>
</file>